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04E7F" w14:textId="77777777" w:rsidR="00046EAA" w:rsidRDefault="00046EAA" w:rsidP="00046EAA">
      <w:pPr>
        <w:jc w:val="right"/>
        <w:rPr>
          <w:rFonts w:ascii="GHEA Grapalat" w:hAnsi="GHEA Grapalat"/>
          <w:b/>
          <w:sz w:val="32"/>
          <w:szCs w:val="32"/>
          <w:lang w:val="hy-AM"/>
        </w:rPr>
      </w:pPr>
      <w:r w:rsidRPr="00046EAA">
        <w:rPr>
          <w:rFonts w:ascii="GHEA Grapalat" w:hAnsi="GHEA Grapalat"/>
          <w:b/>
          <w:sz w:val="32"/>
          <w:szCs w:val="32"/>
          <w:lang w:val="hy-AM"/>
        </w:rPr>
        <w:t>Приложение 1</w:t>
      </w:r>
    </w:p>
    <w:p w14:paraId="7FED601E" w14:textId="38CAF4DB" w:rsidR="005947DB" w:rsidRPr="00522535" w:rsidRDefault="00DF443B" w:rsidP="00DF443B">
      <w:pPr>
        <w:jc w:val="center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DF443B">
        <w:rPr>
          <w:rFonts w:ascii="GHEA Grapalat" w:hAnsi="GHEA Grapalat" w:cs="Sylfaen"/>
          <w:b/>
          <w:sz w:val="32"/>
          <w:szCs w:val="32"/>
          <w:lang w:val="hy-AM"/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410"/>
        <w:gridCol w:w="6830"/>
      </w:tblGrid>
      <w:tr w:rsidR="00660645" w:rsidRPr="00522535" w14:paraId="72A6675F" w14:textId="77777777" w:rsidTr="00665847">
        <w:tc>
          <w:tcPr>
            <w:tcW w:w="558" w:type="dxa"/>
          </w:tcPr>
          <w:p w14:paraId="508D55CF" w14:textId="77777777" w:rsidR="00660645" w:rsidRPr="00522535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522535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522535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410" w:type="dxa"/>
          </w:tcPr>
          <w:p w14:paraId="5921CA3A" w14:textId="077A5BA1" w:rsidR="00660645" w:rsidRPr="00522535" w:rsidRDefault="00DF443B" w:rsidP="00DF443B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DF443B">
              <w:rPr>
                <w:rFonts w:ascii="GHEA Grapalat" w:hAnsi="GHEA Grapalat"/>
                <w:b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6830" w:type="dxa"/>
          </w:tcPr>
          <w:p w14:paraId="0057FFB8" w14:textId="2B05CB2C" w:rsidR="00660645" w:rsidRPr="00522535" w:rsidRDefault="00DF443B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DF443B">
              <w:rPr>
                <w:rFonts w:ascii="GHEA Grapalat" w:hAnsi="GHEA Grapalat"/>
                <w:b/>
                <w:sz w:val="24"/>
                <w:szCs w:val="24"/>
              </w:rPr>
              <w:t>Технические</w:t>
            </w:r>
            <w:proofErr w:type="spellEnd"/>
            <w:r w:rsidRPr="00DF443B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DF443B">
              <w:rPr>
                <w:rFonts w:ascii="GHEA Grapalat" w:hAnsi="GHEA Grapalat"/>
                <w:b/>
                <w:sz w:val="24"/>
                <w:szCs w:val="24"/>
              </w:rPr>
              <w:t>характеристики</w:t>
            </w:r>
            <w:proofErr w:type="spellEnd"/>
          </w:p>
        </w:tc>
      </w:tr>
      <w:tr w:rsidR="00DF443B" w:rsidRPr="00046EAA" w14:paraId="22F0FFE6" w14:textId="77777777" w:rsidTr="00665847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33A7154C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30DFA4A6" w14:textId="104BA0D8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  <w:proofErr w:type="spellStart"/>
            <w:r w:rsidRPr="00046EAA">
              <w:rPr>
                <w:rFonts w:ascii="GHEA Grapalat" w:hAnsi="GHEA Grapalat"/>
              </w:rPr>
              <w:t>Спасательный</w:t>
            </w:r>
            <w:proofErr w:type="spellEnd"/>
            <w:r w:rsidRPr="00046EAA">
              <w:rPr>
                <w:rFonts w:ascii="GHEA Grapalat" w:hAnsi="GHEA Grapalat"/>
              </w:rPr>
              <w:t xml:space="preserve"> </w:t>
            </w:r>
            <w:proofErr w:type="spellStart"/>
            <w:r w:rsidRPr="00046EAA">
              <w:rPr>
                <w:rFonts w:ascii="GHEA Grapalat" w:hAnsi="GHEA Grapalat"/>
              </w:rPr>
              <w:t>автомобиль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88C9" w14:textId="18531F9B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046EAA">
              <w:rPr>
                <w:rFonts w:ascii="GHEA Grapalat" w:hAnsi="GHEA Grapalat"/>
              </w:rPr>
              <w:t>Двигатель</w:t>
            </w:r>
            <w:proofErr w:type="spellEnd"/>
            <w:r w:rsidRPr="00046EAA">
              <w:rPr>
                <w:rFonts w:ascii="GHEA Grapalat" w:hAnsi="GHEA Grapalat"/>
              </w:rPr>
              <w:t xml:space="preserve"> /</w:t>
            </w:r>
            <w:proofErr w:type="spellStart"/>
            <w:r w:rsidRPr="00046EAA">
              <w:rPr>
                <w:rFonts w:ascii="GHEA Grapalat" w:hAnsi="GHEA Grapalat"/>
              </w:rPr>
              <w:t>кВт</w:t>
            </w:r>
            <w:proofErr w:type="spellEnd"/>
            <w:r w:rsidRPr="00046EAA">
              <w:rPr>
                <w:rFonts w:ascii="GHEA Grapalat" w:hAnsi="GHEA Grapalat"/>
              </w:rPr>
              <w:t>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15275" w14:textId="3D6F320D" w:rsidR="00DF443B" w:rsidRPr="00046EAA" w:rsidRDefault="00046EAA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Мощность двигателя: минимум 85</w:t>
            </w:r>
          </w:p>
        </w:tc>
      </w:tr>
      <w:tr w:rsidR="00DF443B" w:rsidRPr="00046EAA" w14:paraId="5A5BB769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F92760D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00C79D1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1BF44" w14:textId="674F80E0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</w:rPr>
              <w:t xml:space="preserve"> </w:t>
            </w:r>
            <w:proofErr w:type="spellStart"/>
            <w:r w:rsidRPr="00046EAA">
              <w:rPr>
                <w:rFonts w:ascii="GHEA Grapalat" w:hAnsi="GHEA Grapalat"/>
              </w:rPr>
              <w:t>Максимальная</w:t>
            </w:r>
            <w:proofErr w:type="spellEnd"/>
            <w:r w:rsidRPr="00046EAA">
              <w:rPr>
                <w:rFonts w:ascii="GHEA Grapalat" w:hAnsi="GHEA Grapalat"/>
              </w:rPr>
              <w:t xml:space="preserve"> </w:t>
            </w:r>
            <w:proofErr w:type="spellStart"/>
            <w:r w:rsidRPr="00046EAA">
              <w:rPr>
                <w:rFonts w:ascii="GHEA Grapalat" w:hAnsi="GHEA Grapalat"/>
              </w:rPr>
              <w:t>скорость</w:t>
            </w:r>
            <w:proofErr w:type="spellEnd"/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3539E" w14:textId="27C96A9D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начиная со 100 км / ч</w:t>
            </w:r>
          </w:p>
        </w:tc>
      </w:tr>
      <w:tr w:rsidR="00DF443B" w:rsidRPr="00046EAA" w14:paraId="1C78358A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81A6CF6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8D2DC35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91A0" w14:textId="30FB4968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046EAA">
              <w:rPr>
                <w:rFonts w:ascii="GHEA Grapalat" w:hAnsi="GHEA Grapalat"/>
              </w:rPr>
              <w:t>Тип</w:t>
            </w:r>
            <w:proofErr w:type="spellEnd"/>
            <w:r w:rsidRPr="00046EAA">
              <w:rPr>
                <w:rFonts w:ascii="GHEA Grapalat" w:hAnsi="GHEA Grapalat"/>
              </w:rPr>
              <w:t xml:space="preserve"> </w:t>
            </w:r>
            <w:proofErr w:type="spellStart"/>
            <w:r w:rsidRPr="00046EAA">
              <w:rPr>
                <w:rFonts w:ascii="GHEA Grapalat" w:hAnsi="GHEA Grapalat"/>
              </w:rPr>
              <w:t>буксировки</w:t>
            </w:r>
            <w:proofErr w:type="spellEnd"/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DA60E" w14:textId="165A5E91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  <w:r w:rsidRPr="00046EAA">
              <w:rPr>
                <w:rFonts w:ascii="GHEA Grapalat" w:hAnsi="GHEA Grapalat"/>
                <w:color w:val="000000" w:themeColor="text1"/>
              </w:rPr>
              <w:t>×</w:t>
            </w: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</w:p>
        </w:tc>
      </w:tr>
      <w:tr w:rsidR="00DF443B" w:rsidRPr="00046EAA" w14:paraId="4214656B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08FE7C1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4BBAACE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8194C" w14:textId="1E74C5D1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046EAA">
              <w:rPr>
                <w:rFonts w:ascii="GHEA Grapalat" w:hAnsi="GHEA Grapalat"/>
              </w:rPr>
              <w:t>Нагрузка</w:t>
            </w:r>
            <w:proofErr w:type="spellEnd"/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4A5C" w14:textId="232AA32A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До 750 кг</w:t>
            </w:r>
          </w:p>
        </w:tc>
      </w:tr>
      <w:tr w:rsidR="00DF443B" w:rsidRPr="00046EAA" w14:paraId="22BA37D0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20C1B7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585F83F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1712F" w14:textId="557A64D9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046EAA">
              <w:rPr>
                <w:rFonts w:ascii="GHEA Grapalat" w:hAnsi="GHEA Grapalat"/>
              </w:rPr>
              <w:t>Коробка</w:t>
            </w:r>
            <w:proofErr w:type="spellEnd"/>
            <w:r w:rsidRPr="00046EAA">
              <w:rPr>
                <w:rFonts w:ascii="GHEA Grapalat" w:hAnsi="GHEA Grapalat"/>
              </w:rPr>
              <w:t xml:space="preserve"> </w:t>
            </w:r>
            <w:proofErr w:type="spellStart"/>
            <w:r w:rsidRPr="00046EAA">
              <w:rPr>
                <w:rFonts w:ascii="GHEA Grapalat" w:hAnsi="GHEA Grapalat"/>
              </w:rPr>
              <w:t>передач</w:t>
            </w:r>
            <w:proofErr w:type="spellEnd"/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1248" w14:textId="3DA27965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Автоматический или ручной</w:t>
            </w:r>
          </w:p>
        </w:tc>
      </w:tr>
      <w:tr w:rsidR="00DF443B" w:rsidRPr="00046EAA" w14:paraId="6D5FEB6C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66ACF3D9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413ACD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B7CBD" w14:textId="4BF25D1D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046EAA">
              <w:rPr>
                <w:rFonts w:ascii="GHEA Grapalat" w:hAnsi="GHEA Grapalat"/>
              </w:rPr>
              <w:t>Колесная</w:t>
            </w:r>
            <w:proofErr w:type="spellEnd"/>
            <w:r w:rsidRPr="00046EAA">
              <w:rPr>
                <w:rFonts w:ascii="GHEA Grapalat" w:hAnsi="GHEA Grapalat"/>
              </w:rPr>
              <w:t xml:space="preserve"> </w:t>
            </w:r>
            <w:proofErr w:type="spellStart"/>
            <w:r w:rsidRPr="00046EAA">
              <w:rPr>
                <w:rFonts w:ascii="GHEA Grapalat" w:hAnsi="GHEA Grapalat"/>
              </w:rPr>
              <w:t>база</w:t>
            </w:r>
            <w:proofErr w:type="spellEnd"/>
            <w:r w:rsidRPr="00046EAA">
              <w:rPr>
                <w:rFonts w:ascii="GHEA Grapalat" w:hAnsi="GHEA Grapalat"/>
              </w:rPr>
              <w:t xml:space="preserve"> /</w:t>
            </w:r>
            <w:proofErr w:type="spellStart"/>
            <w:r w:rsidRPr="00046EAA">
              <w:rPr>
                <w:rFonts w:ascii="GHEA Grapalat" w:hAnsi="GHEA Grapalat"/>
              </w:rPr>
              <w:t>мм</w:t>
            </w:r>
            <w:proofErr w:type="spellEnd"/>
            <w:r w:rsidRPr="00046EAA">
              <w:rPr>
                <w:rFonts w:ascii="GHEA Grapalat" w:hAnsi="GHEA Grapalat"/>
              </w:rPr>
              <w:t>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D526C" w14:textId="4F4635BB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2800-4000</w:t>
            </w:r>
          </w:p>
        </w:tc>
      </w:tr>
      <w:tr w:rsidR="00DF443B" w:rsidRPr="001601C6" w14:paraId="303A8EA1" w14:textId="77777777" w:rsidTr="00665847">
        <w:trPr>
          <w:trHeight w:val="503"/>
        </w:trPr>
        <w:tc>
          <w:tcPr>
            <w:tcW w:w="558" w:type="dxa"/>
            <w:vMerge/>
          </w:tcPr>
          <w:p w14:paraId="576138C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6F9250DD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046EAA">
              <w:rPr>
                <w:rFonts w:ascii="GHEA Grapalat" w:hAnsi="GHEA Grapalat"/>
              </w:rPr>
              <w:t>Размеры</w:t>
            </w:r>
            <w:proofErr w:type="spellEnd"/>
            <w:r w:rsidRPr="00046EAA">
              <w:rPr>
                <w:rFonts w:ascii="GHEA Grapalat" w:hAnsi="GHEA Grapalat"/>
              </w:rPr>
              <w:t xml:space="preserve"> /</w:t>
            </w:r>
            <w:proofErr w:type="spellStart"/>
            <w:r w:rsidRPr="00046EAA">
              <w:rPr>
                <w:rFonts w:ascii="GHEA Grapalat" w:hAnsi="GHEA Grapalat"/>
              </w:rPr>
              <w:t>мм</w:t>
            </w:r>
            <w:proofErr w:type="spellEnd"/>
            <w:r w:rsidRPr="00046EAA">
              <w:rPr>
                <w:rFonts w:ascii="GHEA Grapalat" w:hAnsi="GHEA Grapalat"/>
              </w:rPr>
              <w:t>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583B2BC0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Длина: 5000-6000</w:t>
            </w:r>
          </w:p>
          <w:p w14:paraId="710A4687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Ширина: 2200-2400</w:t>
            </w:r>
          </w:p>
          <w:p w14:paraId="018C5906" w14:textId="3240AAD2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046EAA">
              <w:rPr>
                <w:rFonts w:ascii="GHEA Grapalat" w:hAnsi="GHEA Grapalat"/>
                <w:lang w:val="hy-AM"/>
              </w:rPr>
              <w:t>Высота: не более 3000</w:t>
            </w:r>
          </w:p>
        </w:tc>
      </w:tr>
      <w:tr w:rsidR="00DF443B" w:rsidRPr="00046EAA" w14:paraId="04D44F5F" w14:textId="77777777" w:rsidTr="00665847">
        <w:trPr>
          <w:trHeight w:val="503"/>
        </w:trPr>
        <w:tc>
          <w:tcPr>
            <w:tcW w:w="558" w:type="dxa"/>
            <w:vMerge/>
          </w:tcPr>
          <w:p w14:paraId="2A79B8A0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1AAC9A35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AA4B30D" w14:textId="5FB7EEF4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Общая максимальная масса транспортного средства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4B75E4B8" w14:textId="1FD4BC9D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Максимальная 2850 кг</w:t>
            </w:r>
          </w:p>
        </w:tc>
      </w:tr>
      <w:tr w:rsidR="00DF443B" w:rsidRPr="00046EAA" w14:paraId="363E60F4" w14:textId="77777777" w:rsidTr="00665847">
        <w:trPr>
          <w:trHeight w:val="503"/>
        </w:trPr>
        <w:tc>
          <w:tcPr>
            <w:tcW w:w="558" w:type="dxa"/>
            <w:vMerge/>
          </w:tcPr>
          <w:p w14:paraId="369CF453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5A163081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046EAA">
              <w:rPr>
                <w:rFonts w:ascii="GHEA Grapalat" w:hAnsi="GHEA Grapalat"/>
              </w:rPr>
              <w:t>Структура</w:t>
            </w:r>
            <w:proofErr w:type="spellEnd"/>
            <w:r w:rsidRPr="00046EAA">
              <w:rPr>
                <w:rFonts w:ascii="GHEA Grapalat" w:hAnsi="GHEA Grapalat"/>
              </w:rPr>
              <w:t xml:space="preserve"> </w:t>
            </w:r>
            <w:proofErr w:type="spellStart"/>
            <w:r w:rsidRPr="00046EAA">
              <w:rPr>
                <w:rFonts w:ascii="GHEA Grapalat" w:hAnsi="GHEA Grapalat"/>
              </w:rPr>
              <w:t>камеры</w:t>
            </w:r>
            <w:proofErr w:type="spellEnd"/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5D33120D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четырехдверная двухрядная кабина</w:t>
            </w:r>
          </w:p>
        </w:tc>
      </w:tr>
      <w:tr w:rsidR="00DF443B" w:rsidRPr="00046EAA" w14:paraId="6AD28695" w14:textId="77777777" w:rsidTr="00665847">
        <w:trPr>
          <w:trHeight w:val="503"/>
        </w:trPr>
        <w:tc>
          <w:tcPr>
            <w:tcW w:w="558" w:type="dxa"/>
            <w:vMerge/>
          </w:tcPr>
          <w:p w14:paraId="7AB3FF41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2AECA10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воды /кг / заполненный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0D0C2518" w14:textId="5A6D4E93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 xml:space="preserve">200-250 </w:t>
            </w:r>
          </w:p>
          <w:p w14:paraId="4071DA5A" w14:textId="289AC20B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</w:rPr>
            </w:pPr>
          </w:p>
        </w:tc>
      </w:tr>
      <w:tr w:rsidR="00DF443B" w:rsidRPr="00046EAA" w14:paraId="5E7EDC86" w14:textId="77777777" w:rsidTr="00665847">
        <w:trPr>
          <w:trHeight w:val="503"/>
        </w:trPr>
        <w:tc>
          <w:tcPr>
            <w:tcW w:w="558" w:type="dxa"/>
            <w:vMerge/>
          </w:tcPr>
          <w:p w14:paraId="644D6CC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09531A7D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030ACE43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пенной жидкости /кг / заполненный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4829AA69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20-25</w:t>
            </w:r>
          </w:p>
        </w:tc>
      </w:tr>
      <w:tr w:rsidR="00DF443B" w:rsidRPr="00046EAA" w14:paraId="17FAD0BA" w14:textId="77777777" w:rsidTr="00665847">
        <w:trPr>
          <w:trHeight w:val="541"/>
        </w:trPr>
        <w:tc>
          <w:tcPr>
            <w:tcW w:w="558" w:type="dxa"/>
            <w:vMerge/>
          </w:tcPr>
          <w:p w14:paraId="5D14ECC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76B9F3AC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  <w:proofErr w:type="spellStart"/>
            <w:r w:rsidRPr="00046EAA">
              <w:rPr>
                <w:rFonts w:ascii="GHEA Grapalat" w:hAnsi="GHEA Grapalat"/>
              </w:rPr>
              <w:t>Сиденья</w:t>
            </w:r>
            <w:proofErr w:type="spellEnd"/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47CC4D9A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количество посадочных мест: 2+3</w:t>
            </w:r>
          </w:p>
        </w:tc>
      </w:tr>
      <w:tr w:rsidR="00DF443B" w:rsidRPr="001601C6" w14:paraId="4B685532" w14:textId="77777777" w:rsidTr="00665847">
        <w:trPr>
          <w:trHeight w:val="503"/>
        </w:trPr>
        <w:tc>
          <w:tcPr>
            <w:tcW w:w="558" w:type="dxa"/>
            <w:vMerge/>
          </w:tcPr>
          <w:p w14:paraId="546F2D1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3F063527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088ED91A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  <w:proofErr w:type="spellStart"/>
            <w:r w:rsidRPr="00046EAA">
              <w:rPr>
                <w:rFonts w:ascii="GHEA Grapalat" w:hAnsi="GHEA Grapalat"/>
              </w:rPr>
              <w:t>Расход</w:t>
            </w:r>
            <w:proofErr w:type="spellEnd"/>
            <w:r w:rsidRPr="00046EAA">
              <w:rPr>
                <w:rFonts w:ascii="GHEA Grapalat" w:hAnsi="GHEA Grapalat"/>
              </w:rPr>
              <w:t xml:space="preserve"> </w:t>
            </w:r>
            <w:proofErr w:type="spellStart"/>
            <w:r w:rsidRPr="00046EAA">
              <w:rPr>
                <w:rFonts w:ascii="GHEA Grapalat" w:hAnsi="GHEA Grapalat"/>
              </w:rPr>
              <w:t>пожарного</w:t>
            </w:r>
            <w:proofErr w:type="spellEnd"/>
            <w:r w:rsidRPr="00046EAA">
              <w:rPr>
                <w:rFonts w:ascii="GHEA Grapalat" w:hAnsi="GHEA Grapalat"/>
              </w:rPr>
              <w:t xml:space="preserve"> </w:t>
            </w:r>
            <w:proofErr w:type="spellStart"/>
            <w:r w:rsidRPr="00046EAA">
              <w:rPr>
                <w:rFonts w:ascii="GHEA Grapalat" w:hAnsi="GHEA Grapalat"/>
              </w:rPr>
              <w:t>насоса</w:t>
            </w:r>
            <w:proofErr w:type="spellEnd"/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38BCD1F3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046EAA">
              <w:rPr>
                <w:rFonts w:ascii="GHEA Grapalat" w:hAnsi="GHEA Grapalat"/>
                <w:color w:val="000000" w:themeColor="text1"/>
                <w:lang w:val="ru-RU"/>
              </w:rPr>
              <w:t>Атмосферное давление не менее 10 л/с</w:t>
            </w:r>
          </w:p>
        </w:tc>
      </w:tr>
      <w:tr w:rsidR="00DF443B" w:rsidRPr="00046EAA" w14:paraId="05955D71" w14:textId="77777777" w:rsidTr="00665847">
        <w:trPr>
          <w:trHeight w:val="503"/>
        </w:trPr>
        <w:tc>
          <w:tcPr>
            <w:tcW w:w="558" w:type="dxa"/>
            <w:vMerge/>
          </w:tcPr>
          <w:p w14:paraId="53FBE96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0237114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799E0580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046EAA">
              <w:rPr>
                <w:rFonts w:ascii="GHEA Grapalat" w:hAnsi="GHEA Grapalat"/>
              </w:rPr>
              <w:t>Давление</w:t>
            </w:r>
            <w:proofErr w:type="spellEnd"/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3CD350E9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Атмосферное давление 0,4-0,8 МПа</w:t>
            </w:r>
          </w:p>
        </w:tc>
      </w:tr>
      <w:tr w:rsidR="008826FF" w:rsidRPr="001601C6" w14:paraId="61E4FCCF" w14:textId="77777777" w:rsidTr="00665847">
        <w:trPr>
          <w:trHeight w:val="503"/>
        </w:trPr>
        <w:tc>
          <w:tcPr>
            <w:tcW w:w="558" w:type="dxa"/>
            <w:vMerge/>
          </w:tcPr>
          <w:p w14:paraId="7AD014E1" w14:textId="77777777" w:rsidR="008826FF" w:rsidRPr="00046EAA" w:rsidRDefault="008826FF" w:rsidP="008826F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8826FF" w:rsidRPr="00046EAA" w:rsidRDefault="008826FF" w:rsidP="008826F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23AC247F" w:rsidR="008826FF" w:rsidRPr="00046EAA" w:rsidRDefault="00DF443B" w:rsidP="008826FF">
            <w:pPr>
              <w:jc w:val="center"/>
              <w:rPr>
                <w:rFonts w:ascii="GHEA Grapalat" w:hAnsi="GHEA Grapalat"/>
              </w:rPr>
            </w:pPr>
            <w:proofErr w:type="spellStart"/>
            <w:r w:rsidRPr="00046EAA">
              <w:rPr>
                <w:rFonts w:ascii="GHEA Grapalat" w:hAnsi="GHEA Grapalat"/>
              </w:rPr>
              <w:t>Комфорт</w:t>
            </w:r>
            <w:proofErr w:type="spellEnd"/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25C83DC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воды должен быть изготовлен из высококачественной углеродистой стали для защиты внутренней поверхности резервуара от истирания.</w:t>
            </w:r>
          </w:p>
          <w:p w14:paraId="40504146" w14:textId="023B38D0" w:rsidR="008826FF" w:rsidRPr="00046EAA" w:rsidRDefault="00DF443B" w:rsidP="00DF443B">
            <w:pPr>
              <w:jc w:val="both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пены из высококачественной нержавеющей стали</w:t>
            </w:r>
          </w:p>
        </w:tc>
      </w:tr>
      <w:tr w:rsidR="00665847" w:rsidRPr="001601C6" w14:paraId="6A34EEA3" w14:textId="77777777" w:rsidTr="0038361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66F87E2D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</w:tcPr>
          <w:p w14:paraId="64B31A96" w14:textId="797B8C9A" w:rsidR="00665847" w:rsidRPr="00046EAA" w:rsidRDefault="00DF443B" w:rsidP="00665847">
            <w:pPr>
              <w:jc w:val="center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hy-AM"/>
              </w:rPr>
              <w:t>Форма и конструкция водяного насоса</w:t>
            </w:r>
          </w:p>
        </w:tc>
        <w:tc>
          <w:tcPr>
            <w:tcW w:w="6830" w:type="dxa"/>
          </w:tcPr>
          <w:p w14:paraId="45826A7A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Тип двигателя: 4-тактный, двухцилиндровый</w:t>
            </w:r>
          </w:p>
          <w:p w14:paraId="373BAA9B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С датчиком уровня масла</w:t>
            </w:r>
          </w:p>
          <w:p w14:paraId="070CBF73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Мощность двигателя 24,0 л. с.</w:t>
            </w:r>
          </w:p>
          <w:p w14:paraId="0F1948AA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Объем двигателя 690 см3</w:t>
            </w:r>
          </w:p>
          <w:p w14:paraId="580569D6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Внутренний диаметр цилиндра 2/ 78 x 72</w:t>
            </w:r>
          </w:p>
          <w:p w14:paraId="62BA2CE7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Максимальный крутящий момент 48,3 Нм / 4,93 кгс / 2500 об / мин</w:t>
            </w:r>
          </w:p>
          <w:p w14:paraId="1B5984EB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Тип запуска: электрический стартер</w:t>
            </w:r>
          </w:p>
          <w:p w14:paraId="544CED88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Расход топлива 6,7 л / ч – 3600 об / мин</w:t>
            </w:r>
          </w:p>
          <w:p w14:paraId="26416328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Тип и диаметр выходного вала тип B, 36,5 мм</w:t>
            </w:r>
          </w:p>
          <w:p w14:paraId="3585CCD3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Направление вала по горизонтали</w:t>
            </w:r>
          </w:p>
          <w:p w14:paraId="690F8594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Система охлаждения воздух</w:t>
            </w:r>
          </w:p>
          <w:p w14:paraId="1384712F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Система зажигания электронное зажигание с переменным временем зажигания</w:t>
            </w:r>
          </w:p>
          <w:p w14:paraId="5AF6D98F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Объем масла в картере 1,9 л</w:t>
            </w:r>
          </w:p>
          <w:p w14:paraId="4B0539B6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Топливо бензин AI92</w:t>
            </w:r>
          </w:p>
          <w:p w14:paraId="2283D123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Размеры, мм (Д х Ш х в) не более 429 x 410 x 438</w:t>
            </w:r>
          </w:p>
          <w:p w14:paraId="460FE0EE" w14:textId="35FAF346" w:rsidR="00665847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Сухой вес не более 44,6 кг</w:t>
            </w:r>
          </w:p>
        </w:tc>
      </w:tr>
      <w:tr w:rsidR="00665847" w:rsidRPr="001601C6" w14:paraId="53902C20" w14:textId="77777777" w:rsidTr="00665847">
        <w:trPr>
          <w:trHeight w:val="1970"/>
        </w:trPr>
        <w:tc>
          <w:tcPr>
            <w:tcW w:w="558" w:type="dxa"/>
            <w:vMerge/>
          </w:tcPr>
          <w:p w14:paraId="3488243C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E2DF32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B99735B" w14:textId="2EC1EDE5" w:rsidR="00665847" w:rsidRPr="00046EAA" w:rsidRDefault="00DF443B" w:rsidP="00665847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Документы, прилагаемые к автомобилю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5B113E95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Руководство по эксплуатации шасси</w:t>
            </w:r>
          </w:p>
          <w:p w14:paraId="3F9ACCEB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Руководство по ремонту шасси</w:t>
            </w:r>
          </w:p>
          <w:p w14:paraId="30B437B4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Сертификат шасси</w:t>
            </w:r>
          </w:p>
          <w:p w14:paraId="0CC9B030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Список инструментов для станка</w:t>
            </w:r>
          </w:p>
          <w:p w14:paraId="3078D2F7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Инструкции по пожарной машине</w:t>
            </w:r>
          </w:p>
          <w:p w14:paraId="26422A0B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Полный сертификат пожарной машины</w:t>
            </w:r>
          </w:p>
          <w:p w14:paraId="5353B971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Руководство по эксплуатации пожарной машины</w:t>
            </w:r>
          </w:p>
          <w:p w14:paraId="58EB3D01" w14:textId="4DFE0EE6" w:rsidR="00665847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Список пожарного оборудования для пожарных машин</w:t>
            </w:r>
          </w:p>
        </w:tc>
      </w:tr>
      <w:tr w:rsidR="00665847" w:rsidRPr="001601C6" w14:paraId="5440157D" w14:textId="77777777" w:rsidTr="00665847">
        <w:trPr>
          <w:trHeight w:val="1970"/>
        </w:trPr>
        <w:tc>
          <w:tcPr>
            <w:tcW w:w="558" w:type="dxa"/>
          </w:tcPr>
          <w:p w14:paraId="3A6130A3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</w:tcPr>
          <w:p w14:paraId="3D93A1DA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3B4EA5B" w14:textId="3D2501C3" w:rsidR="00665847" w:rsidRPr="00046EAA" w:rsidRDefault="00DF443B" w:rsidP="00665847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Обязательное условие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31E9FED0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Автомобили должны быть новыми, неиспользованными.</w:t>
            </w:r>
          </w:p>
          <w:p w14:paraId="2E8F8DCF" w14:textId="78E14D1F" w:rsidR="00665847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Год выпуска автомобиля должен совпадать с годом приобретения. Пробег автомобиля на момент приемки у поставщика не должен превышать 1000 км. гарантийный срок не менее 365 дней</w:t>
            </w:r>
          </w:p>
        </w:tc>
      </w:tr>
    </w:tbl>
    <w:p w14:paraId="3EBD8AFA" w14:textId="77777777" w:rsidR="00012538" w:rsidRPr="00046EAA" w:rsidRDefault="00012538" w:rsidP="00012538">
      <w:pPr>
        <w:spacing w:after="0"/>
        <w:ind w:firstLine="720"/>
        <w:jc w:val="both"/>
        <w:rPr>
          <w:rFonts w:ascii="GHEA Grapalat" w:hAnsi="GHEA Grapalat" w:cs="Sylfaen"/>
          <w:lang w:val="hy-AM"/>
        </w:rPr>
      </w:pPr>
    </w:p>
    <w:p w14:paraId="40828004" w14:textId="0A9FC95E" w:rsidR="00665847" w:rsidRPr="00046EAA" w:rsidRDefault="00DF443B" w:rsidP="002319BE">
      <w:pPr>
        <w:spacing w:after="0" w:line="240" w:lineRule="auto"/>
        <w:ind w:right="-223"/>
        <w:rPr>
          <w:rFonts w:ascii="GHEA Grapalat" w:hAnsi="GHEA Grapalat"/>
          <w:lang w:val="hy-AM"/>
        </w:rPr>
      </w:pPr>
      <w:r w:rsidRPr="00046EAA">
        <w:rPr>
          <w:rFonts w:ascii="GHEA Grapalat" w:hAnsi="GHEA Grapalat"/>
          <w:lang w:val="hy-AM"/>
        </w:rPr>
        <w:t>Список оборудования</w:t>
      </w:r>
    </w:p>
    <w:tbl>
      <w:tblPr>
        <w:tblStyle w:val="TableGrid"/>
        <w:tblW w:w="14517" w:type="dxa"/>
        <w:tblInd w:w="-572" w:type="dxa"/>
        <w:tblLook w:val="04A0" w:firstRow="1" w:lastRow="0" w:firstColumn="1" w:lastColumn="0" w:noHBand="0" w:noVBand="1"/>
      </w:tblPr>
      <w:tblGrid>
        <w:gridCol w:w="4075"/>
        <w:gridCol w:w="10442"/>
      </w:tblGrid>
      <w:tr w:rsidR="00665847" w:rsidRPr="001601C6" w14:paraId="4A771FB9" w14:textId="77777777" w:rsidTr="00090099">
        <w:tc>
          <w:tcPr>
            <w:tcW w:w="4075" w:type="dxa"/>
          </w:tcPr>
          <w:p w14:paraId="562E648B" w14:textId="3331DFA0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Втягивающие шланги и сетка</w:t>
            </w:r>
          </w:p>
        </w:tc>
        <w:tc>
          <w:tcPr>
            <w:tcW w:w="10442" w:type="dxa"/>
          </w:tcPr>
          <w:p w14:paraId="755E87FE" w14:textId="77777777" w:rsidR="00046EAA" w:rsidRPr="00046EAA" w:rsidRDefault="00046EAA" w:rsidP="00046EAA">
            <w:pPr>
              <w:ind w:right="1501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Минимум 2 трубки диаметром 75-77 мм. Головки всасывающих шлангов должны быть с заводским соединением с обеих сторон.</w:t>
            </w:r>
          </w:p>
          <w:p w14:paraId="469419FA" w14:textId="77777777" w:rsidR="00046EAA" w:rsidRPr="00046EAA" w:rsidRDefault="00046EAA" w:rsidP="00046EAA">
            <w:pPr>
              <w:ind w:right="1501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Всасывающий фильтр с обратным клапаном, включая трос (10 мм-10 м)</w:t>
            </w:r>
          </w:p>
          <w:p w14:paraId="38B6736E" w14:textId="3AB56BA7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Всасывающий шланг с внутренним диаметром 75-77 мм, каркас с металлическими, резиновыми и тканевыми полосами, прорезиненный изнутри, Две головки алюминиевые. предназначен для работы при температуре от -50 ° C до +70 ° C. рабочее давление: не менее 1 Мт / ч (0,3 МПа). Рабочее давление: не менее 1 Мт/ч (0,3 МПа). Минимальный радиус изгиба: 600 мм. Длина: не менее 4 метров. Заводское производство. в индивидуальной упаковке упаковки маркируются, на этикетке указывается информация о наименовании продукта, размере (диаметре), техническом состоянии , организации-производителе, дате выпуска. пожарный пояс должен иметь место для установки на внешней стене в задней части автомобиля и крепления с замком. 1 вход с резьбовым соединением и 2 выхода с головками для пожарных шлангов (75-77 мм)</w:t>
            </w:r>
          </w:p>
        </w:tc>
      </w:tr>
      <w:tr w:rsidR="00665847" w:rsidRPr="001601C6" w14:paraId="12CA1C74" w14:textId="77777777" w:rsidTr="00090099">
        <w:tc>
          <w:tcPr>
            <w:tcW w:w="4075" w:type="dxa"/>
          </w:tcPr>
          <w:p w14:paraId="5708D11A" w14:textId="4E78F0FE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Звуковая и световая сигнализация</w:t>
            </w:r>
          </w:p>
        </w:tc>
        <w:tc>
          <w:tcPr>
            <w:tcW w:w="10442" w:type="dxa"/>
          </w:tcPr>
          <w:p w14:paraId="089832EF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мощностью не менее 100 Вт и оснащен не менее чем 2 типами звуковых сигналов с управлением через консоль из кабины водителя и возможностью микрофона.</w:t>
            </w:r>
          </w:p>
          <w:p w14:paraId="32982B83" w14:textId="51E6B0EC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Проблесковые маячки) не менее 3 штук, должны быть синего цвета на участках, видимых всем участникам движения с разных сторон, установленных в головной части кабины водителя и в задней части автомобиля.</w:t>
            </w:r>
          </w:p>
        </w:tc>
      </w:tr>
      <w:tr w:rsidR="00665847" w:rsidRPr="001601C6" w14:paraId="627C2539" w14:textId="77777777" w:rsidTr="00090099">
        <w:tc>
          <w:tcPr>
            <w:tcW w:w="4075" w:type="dxa"/>
          </w:tcPr>
          <w:p w14:paraId="6EB25C23" w14:textId="16AE4584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Противопожарные устройства / трубка 51-52 мм, не менее 2 шт.</w:t>
            </w:r>
          </w:p>
        </w:tc>
        <w:tc>
          <w:tcPr>
            <w:tcW w:w="10442" w:type="dxa"/>
          </w:tcPr>
          <w:p w14:paraId="4B85AE4A" w14:textId="7CE1BB9A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Пожарная труба ISO9001: 2008, ISO14001: 2015 Iqne OHSAS18001: 2007, ка.Корпус из алюминия, сетчатый фильтр из нержавеющей стали. предназначен для подачи объединенной и рассеянной воды, защитной водяной стенки на 120°, выпуска пеногасителя и закрытия потока, с возможностью регулировки положения в четырех типах.регулировка типа потока осуществляется с помощью поворотного регулятора температуры. размер соединительной головки: 51 мм, ...  Рабочее давление: 0,4 - 0,7 МПа (4-7 бар) длина штифта в комплекте не менее 25 м. Длина струи, рассеиваемой под углом 120° (защитная водяная стена), не менее 6 м. Диаметр защитной водяной стенки: не менее 3 метров</w:t>
            </w:r>
          </w:p>
        </w:tc>
      </w:tr>
      <w:tr w:rsidR="00665847" w:rsidRPr="001601C6" w14:paraId="155F4129" w14:textId="77777777" w:rsidTr="00090099">
        <w:tc>
          <w:tcPr>
            <w:tcW w:w="4075" w:type="dxa"/>
          </w:tcPr>
          <w:p w14:paraId="4FACDB77" w14:textId="29973ECA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lastRenderedPageBreak/>
              <w:t>Трубка для пеногасителя 51-52 мм, 1 шт.</w:t>
            </w:r>
          </w:p>
        </w:tc>
        <w:tc>
          <w:tcPr>
            <w:tcW w:w="10442" w:type="dxa"/>
          </w:tcPr>
          <w:p w14:paraId="356C4351" w14:textId="643DE96F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пеногасительная трубка ISO9001: 2008, ISO14001: 2015 Iqne OHSAS18001: 2007, ка ... Корпус из алюминия, сетчатый фильтр из нержавеющей стали. предназначен для получения пены при смешивании воды и пеногасителя, для отвода и перекрытия потока пеногасителя. Размер соединительной головки: 51-52 мм. Рабочее давление: МПа– 0,4-0,7 (4-7 бар) длина струи не менее 10 м:</w:t>
            </w:r>
          </w:p>
        </w:tc>
      </w:tr>
      <w:tr w:rsidR="00665847" w:rsidRPr="001601C6" w14:paraId="5E59061F" w14:textId="77777777" w:rsidTr="00090099">
        <w:tc>
          <w:tcPr>
            <w:tcW w:w="4075" w:type="dxa"/>
          </w:tcPr>
          <w:p w14:paraId="0253875B" w14:textId="38D69032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Резиновые шланги/шланг 51-52 мм, 6 шт.</w:t>
            </w:r>
          </w:p>
        </w:tc>
        <w:tc>
          <w:tcPr>
            <w:tcW w:w="10442" w:type="dxa"/>
          </w:tcPr>
          <w:p w14:paraId="15E71D3A" w14:textId="15115B55" w:rsidR="00665847" w:rsidRPr="00046EAA" w:rsidRDefault="00046EAA" w:rsidP="00522535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Шланг с внутренним диаметром 51-52 мм, материал и конструкция соответствуют стандарту 14540:2014: трехслойный, снаружи резина, в среднем синтетическая ткань, внутренняя резина (EPDM) толщиной не менее 0,3 мм. Ручки алюминиевые.предназначен для пожаротушения при температуре не менее -60 ° C +100 ° C. рабочее давление: не менее 17 МПа/ч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20+ / -1 метр. вес на метр: 0,48+ / -0,05 кг. При поставке представлены сертификаты соответствия EN 14540:2014 и/или ISO9001:2008 и/или ISO14001:2015 и/или Iqne OHSAS18001:2007. ключи для шлангов: 2 шт. 51-77 мм</w:t>
            </w:r>
          </w:p>
        </w:tc>
      </w:tr>
      <w:tr w:rsidR="00665847" w:rsidRPr="001601C6" w14:paraId="04158307" w14:textId="77777777" w:rsidTr="00090099">
        <w:tc>
          <w:tcPr>
            <w:tcW w:w="4075" w:type="dxa"/>
          </w:tcPr>
          <w:p w14:paraId="184CBB1D" w14:textId="06D1EBDA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Резиновые шланги/шланг 65-66 мм, 3 шт.</w:t>
            </w:r>
          </w:p>
        </w:tc>
        <w:tc>
          <w:tcPr>
            <w:tcW w:w="10442" w:type="dxa"/>
          </w:tcPr>
          <w:p w14:paraId="3BAA01D8" w14:textId="50ACA57A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Шланг с внутренним диаметром 65-66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 шланг предназначен для пожаротушения при температуре -60 ° C +100 ° C. рабочее давление: не менее 17 МТ / 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30+ / -1 метр. вес на метр: от 0,5 до 0,6 кг.:При поставке представлены сертификаты соответствия EN 14540:2014 и/или ISO9001:2008 и/или ISO14001:2015 и/или Iqne OHSAS18001: 2007:</w:t>
            </w:r>
          </w:p>
        </w:tc>
      </w:tr>
      <w:tr w:rsidR="00665847" w:rsidRPr="001601C6" w14:paraId="669F6CAB" w14:textId="77777777" w:rsidTr="00090099">
        <w:tc>
          <w:tcPr>
            <w:tcW w:w="4075" w:type="dxa"/>
          </w:tcPr>
          <w:p w14:paraId="485068ED" w14:textId="7B1D0E1F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Резиновые шланги / шланг 75-77 мм, 5 шт.</w:t>
            </w:r>
          </w:p>
        </w:tc>
        <w:tc>
          <w:tcPr>
            <w:tcW w:w="10442" w:type="dxa"/>
          </w:tcPr>
          <w:p w14:paraId="4FD62D94" w14:textId="00808FC7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Шланг с внутренним диаметром 75-77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 шланг предназначен для пожаротушения при температуре -60 ° C +100 ° C. рабочее давление: не менее 17 МТ / ч (1,7 МПа). Давление разрыва: не менее 48 МТ/ч (4,8 бар). Выдержка при контакте с огнем при температуре 300 ° C не менее 30 секунд. Длина: 20+ / -1 метр. вес на метр: от 0,5 до 0,6 кг.:При поставке представлены сертификаты соответствия EN 14540:2014 и/или ISO9001:2008 и/или ISO14001:2015 и/или Iqne OHSAS18001: 2007:</w:t>
            </w:r>
          </w:p>
        </w:tc>
      </w:tr>
      <w:tr w:rsidR="00665847" w:rsidRPr="001601C6" w14:paraId="5182A746" w14:textId="77777777" w:rsidTr="00090099">
        <w:tc>
          <w:tcPr>
            <w:tcW w:w="4075" w:type="dxa"/>
          </w:tcPr>
          <w:p w14:paraId="0D18B72A" w14:textId="5E314C6C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Огнетушители / огнетушитель автомобильный АК-2, 2 шт.</w:t>
            </w:r>
          </w:p>
        </w:tc>
        <w:tc>
          <w:tcPr>
            <w:tcW w:w="10442" w:type="dxa"/>
          </w:tcPr>
          <w:p w14:paraId="08376DF9" w14:textId="27ED32FC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Огнетушитель ОУ-2/АК-5/. рабочее давление не менее 5,88 МПа. цвет: красный, согласно 3-му ТК 032/2013:</w:t>
            </w:r>
          </w:p>
        </w:tc>
      </w:tr>
      <w:tr w:rsidR="00665847" w:rsidRPr="00046EAA" w14:paraId="4C754040" w14:textId="77777777" w:rsidTr="00090099">
        <w:tc>
          <w:tcPr>
            <w:tcW w:w="4075" w:type="dxa"/>
          </w:tcPr>
          <w:p w14:paraId="1C57FCA7" w14:textId="0072814C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Передаточные манжеты/ 75-66 мм, 2 шт.</w:t>
            </w:r>
          </w:p>
        </w:tc>
        <w:tc>
          <w:tcPr>
            <w:tcW w:w="10442" w:type="dxa"/>
          </w:tcPr>
          <w:p w14:paraId="6609E802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алюминий</w:t>
            </w:r>
          </w:p>
          <w:p w14:paraId="25168100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Рабочее давление, не менее 1,6 МПа</w:t>
            </w:r>
          </w:p>
          <w:p w14:paraId="6B5FA288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lastRenderedPageBreak/>
              <w:t>Габаритные размеры, не более 135x142 мм</w:t>
            </w:r>
          </w:p>
          <w:p w14:paraId="4EEB2AD3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Вес-1200 г + / - 100 г</w:t>
            </w:r>
          </w:p>
          <w:p w14:paraId="2ED6BE64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Ширина-не более 142 мм</w:t>
            </w:r>
          </w:p>
          <w:p w14:paraId="76844C6F" w14:textId="7F52BEB7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 не более 135 мм</w:t>
            </w:r>
          </w:p>
        </w:tc>
      </w:tr>
      <w:tr w:rsidR="00665847" w:rsidRPr="001601C6" w14:paraId="72FDF4AE" w14:textId="77777777" w:rsidTr="00090099">
        <w:tc>
          <w:tcPr>
            <w:tcW w:w="4075" w:type="dxa"/>
          </w:tcPr>
          <w:p w14:paraId="492EAFE4" w14:textId="1EAD508C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lastRenderedPageBreak/>
              <w:t>Передаточные манжеты/ 75-52 мм, 2 шт.</w:t>
            </w:r>
          </w:p>
        </w:tc>
        <w:tc>
          <w:tcPr>
            <w:tcW w:w="10442" w:type="dxa"/>
          </w:tcPr>
          <w:p w14:paraId="69AF98E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алюминий</w:t>
            </w:r>
          </w:p>
          <w:p w14:paraId="108A9843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Рабочее давление, не менее 1,6 МПа</w:t>
            </w:r>
          </w:p>
          <w:p w14:paraId="300005DA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Вес-1000 г + / - 100 г</w:t>
            </w:r>
          </w:p>
          <w:p w14:paraId="0BED48ED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Габаритные размеры, не более 120x142 мм</w:t>
            </w:r>
          </w:p>
          <w:p w14:paraId="29135F93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Ширина-не более 142 мм</w:t>
            </w:r>
          </w:p>
          <w:p w14:paraId="1F1E9319" w14:textId="67465C12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 не более 120 мм</w:t>
            </w:r>
          </w:p>
        </w:tc>
      </w:tr>
      <w:tr w:rsidR="00665847" w:rsidRPr="00046EAA" w14:paraId="15E09CCC" w14:textId="77777777" w:rsidTr="00090099">
        <w:tc>
          <w:tcPr>
            <w:tcW w:w="4075" w:type="dxa"/>
          </w:tcPr>
          <w:p w14:paraId="13A0A5CF" w14:textId="248FCBA1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Передаточные манжеты/ 65-52 мм, 2 шт.</w:t>
            </w:r>
          </w:p>
        </w:tc>
        <w:tc>
          <w:tcPr>
            <w:tcW w:w="10442" w:type="dxa"/>
          </w:tcPr>
          <w:p w14:paraId="13DAE9F8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алюминий</w:t>
            </w:r>
          </w:p>
          <w:p w14:paraId="504E8B1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Рабочее давление, не менее 1,6 МПа</w:t>
            </w:r>
          </w:p>
          <w:p w14:paraId="703B9DF7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Габаритные размеры, не более 120x128 мм</w:t>
            </w:r>
          </w:p>
          <w:p w14:paraId="3A28030B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Вес-700 г + / - 100 г</w:t>
            </w:r>
          </w:p>
          <w:p w14:paraId="2C098FA5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Ширина-не более 128 мм</w:t>
            </w:r>
          </w:p>
          <w:p w14:paraId="1505AD93" w14:textId="05D86DD5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 не более 120 мм</w:t>
            </w:r>
          </w:p>
        </w:tc>
      </w:tr>
      <w:tr w:rsidR="00665847" w:rsidRPr="00046EAA" w14:paraId="2E042F20" w14:textId="77777777" w:rsidTr="00090099">
        <w:tc>
          <w:tcPr>
            <w:tcW w:w="4075" w:type="dxa"/>
          </w:tcPr>
          <w:p w14:paraId="64EC0105" w14:textId="353C857E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Трехсекционный разделитель 1 шт.</w:t>
            </w:r>
          </w:p>
        </w:tc>
        <w:tc>
          <w:tcPr>
            <w:tcW w:w="10442" w:type="dxa"/>
          </w:tcPr>
          <w:p w14:paraId="4CEFFE86" w14:textId="23561D87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Предусмотрена передача и разделение труб диаметром 75-77 мм на 2 и более труб, а также одновременное соединение 2 труб разного диаметра из одного тройника. Размеры соединительных головок: 75-77 мм, 51-52 мм,65-66 мм.</w:t>
            </w:r>
          </w:p>
        </w:tc>
      </w:tr>
      <w:tr w:rsidR="00665847" w:rsidRPr="00046EAA" w14:paraId="3F777E51" w14:textId="77777777" w:rsidTr="00090099">
        <w:tc>
          <w:tcPr>
            <w:tcW w:w="4075" w:type="dxa"/>
          </w:tcPr>
          <w:p w14:paraId="50CAFF95" w14:textId="1B0331C1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Лестница для пожарной машины (шестовая лестница) 1 шт.</w:t>
            </w:r>
          </w:p>
        </w:tc>
        <w:tc>
          <w:tcPr>
            <w:tcW w:w="10442" w:type="dxa"/>
          </w:tcPr>
          <w:p w14:paraId="5A1ABA2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Шестовая лестница предназначена для работы на высоте во время пожарно-спасательных работ.</w:t>
            </w:r>
          </w:p>
          <w:p w14:paraId="4E64FD27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Габаритные размеры в развернутом положении:</w:t>
            </w:r>
          </w:p>
          <w:p w14:paraId="1350B2D6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- алюминий</w:t>
            </w:r>
          </w:p>
          <w:p w14:paraId="19E98447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Длина: не менее 3380 мм</w:t>
            </w:r>
          </w:p>
          <w:p w14:paraId="2E8444AD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Ширина: не более 300 мм</w:t>
            </w:r>
          </w:p>
          <w:p w14:paraId="234B731F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Толщина-не более 50 мм</w:t>
            </w:r>
          </w:p>
          <w:p w14:paraId="208C30A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Расстояние между ступенями: - не более 340 мм</w:t>
            </w:r>
          </w:p>
          <w:p w14:paraId="3D340A1B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Количество лестничных перекладин: - 9 шт.</w:t>
            </w:r>
          </w:p>
          <w:p w14:paraId="10747C90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 – не более 10,5 кг</w:t>
            </w:r>
          </w:p>
          <w:p w14:paraId="16BBD8C3" w14:textId="5FDB501D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Сертификат заводских испытаний</w:t>
            </w:r>
          </w:p>
        </w:tc>
      </w:tr>
      <w:tr w:rsidR="00665847" w:rsidRPr="00046EAA" w14:paraId="2A767C5B" w14:textId="77777777" w:rsidTr="00090099">
        <w:tc>
          <w:tcPr>
            <w:tcW w:w="4075" w:type="dxa"/>
          </w:tcPr>
          <w:p w14:paraId="5285F831" w14:textId="6D53EBD6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Портативный генератор</w:t>
            </w:r>
          </w:p>
        </w:tc>
        <w:tc>
          <w:tcPr>
            <w:tcW w:w="10442" w:type="dxa"/>
          </w:tcPr>
          <w:p w14:paraId="788F3F26" w14:textId="4E6B84DA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Предназначен для подключения электроинструментов и обеспечения бесперебойной работы световой башни в темное время суток. Не менее 3,5 кВт, вес не более 20 кг, бензиновый</w:t>
            </w:r>
          </w:p>
        </w:tc>
      </w:tr>
      <w:tr w:rsidR="00665847" w:rsidRPr="001601C6" w14:paraId="085449D7" w14:textId="77777777" w:rsidTr="00090099">
        <w:tc>
          <w:tcPr>
            <w:tcW w:w="4075" w:type="dxa"/>
          </w:tcPr>
          <w:p w14:paraId="3FAA492E" w14:textId="616E4684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Գործիքների հավաքածու</w:t>
            </w:r>
          </w:p>
        </w:tc>
        <w:tc>
          <w:tcPr>
            <w:tcW w:w="10442" w:type="dxa"/>
          </w:tcPr>
          <w:p w14:paraId="02C6310C" w14:textId="306BC6A9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Предназначен для ремонта колес и т. д.</w:t>
            </w:r>
          </w:p>
        </w:tc>
      </w:tr>
      <w:tr w:rsidR="00665847" w:rsidRPr="001601C6" w14:paraId="63686A43" w14:textId="77777777" w:rsidTr="00090099">
        <w:tc>
          <w:tcPr>
            <w:tcW w:w="14517" w:type="dxa"/>
            <w:gridSpan w:val="2"/>
          </w:tcPr>
          <w:p w14:paraId="65803124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*Примечание: все инструменты и оборудование должны соответствовать требованиям для работы с данным станком.</w:t>
            </w:r>
          </w:p>
          <w:p w14:paraId="24A18497" w14:textId="01EA2639" w:rsidR="00E01FB6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lastRenderedPageBreak/>
              <w:t>Пожарные солярии должны соответствовать гидрантам водопроводов, имеющихся на территории Армении</w:t>
            </w:r>
          </w:p>
        </w:tc>
      </w:tr>
    </w:tbl>
    <w:p w14:paraId="3CB8FA53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8783BDF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3CD7CC97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bookmarkStart w:id="0" w:name="_GoBack"/>
      <w:bookmarkEnd w:id="0"/>
    </w:p>
    <w:sectPr w:rsidR="00665847" w:rsidSect="002319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E46C2" w14:textId="77777777" w:rsidR="00074D48" w:rsidRDefault="00074D48" w:rsidP="008C0CEF">
      <w:pPr>
        <w:spacing w:after="0" w:line="240" w:lineRule="auto"/>
      </w:pPr>
      <w:r>
        <w:separator/>
      </w:r>
    </w:p>
  </w:endnote>
  <w:endnote w:type="continuationSeparator" w:id="0">
    <w:p w14:paraId="5EA2966E" w14:textId="77777777" w:rsidR="00074D48" w:rsidRDefault="00074D48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60C03" w14:textId="77777777" w:rsidR="00074D48" w:rsidRDefault="00074D48" w:rsidP="008C0CEF">
      <w:pPr>
        <w:spacing w:after="0" w:line="240" w:lineRule="auto"/>
      </w:pPr>
      <w:r>
        <w:separator/>
      </w:r>
    </w:p>
  </w:footnote>
  <w:footnote w:type="continuationSeparator" w:id="0">
    <w:p w14:paraId="32A80DE8" w14:textId="77777777" w:rsidR="00074D48" w:rsidRDefault="00074D48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2538"/>
    <w:rsid w:val="0001604D"/>
    <w:rsid w:val="00017C53"/>
    <w:rsid w:val="000250FF"/>
    <w:rsid w:val="00033689"/>
    <w:rsid w:val="00046EAA"/>
    <w:rsid w:val="00053959"/>
    <w:rsid w:val="00053BE1"/>
    <w:rsid w:val="00057734"/>
    <w:rsid w:val="00061740"/>
    <w:rsid w:val="00066B78"/>
    <w:rsid w:val="00072030"/>
    <w:rsid w:val="00073B1F"/>
    <w:rsid w:val="00074D48"/>
    <w:rsid w:val="0007556C"/>
    <w:rsid w:val="0008187B"/>
    <w:rsid w:val="000846FA"/>
    <w:rsid w:val="00090071"/>
    <w:rsid w:val="00090099"/>
    <w:rsid w:val="000A6BD7"/>
    <w:rsid w:val="000B4170"/>
    <w:rsid w:val="000C17B7"/>
    <w:rsid w:val="000D3757"/>
    <w:rsid w:val="000D4AF2"/>
    <w:rsid w:val="000D52FD"/>
    <w:rsid w:val="000D6BE2"/>
    <w:rsid w:val="000E1709"/>
    <w:rsid w:val="000E51A6"/>
    <w:rsid w:val="00105AB6"/>
    <w:rsid w:val="001133AB"/>
    <w:rsid w:val="001139CA"/>
    <w:rsid w:val="00146781"/>
    <w:rsid w:val="001564FD"/>
    <w:rsid w:val="001601C6"/>
    <w:rsid w:val="00163EEC"/>
    <w:rsid w:val="00164A43"/>
    <w:rsid w:val="00164F39"/>
    <w:rsid w:val="00165F59"/>
    <w:rsid w:val="00175253"/>
    <w:rsid w:val="00184837"/>
    <w:rsid w:val="00184DAC"/>
    <w:rsid w:val="001910A3"/>
    <w:rsid w:val="001A6856"/>
    <w:rsid w:val="001D2704"/>
    <w:rsid w:val="001D2C1D"/>
    <w:rsid w:val="001E0D55"/>
    <w:rsid w:val="001E288D"/>
    <w:rsid w:val="001E2F0E"/>
    <w:rsid w:val="001E418C"/>
    <w:rsid w:val="001F5CD3"/>
    <w:rsid w:val="001F7603"/>
    <w:rsid w:val="00212F92"/>
    <w:rsid w:val="002319BE"/>
    <w:rsid w:val="00262ACE"/>
    <w:rsid w:val="00266E47"/>
    <w:rsid w:val="0029267B"/>
    <w:rsid w:val="002B1C28"/>
    <w:rsid w:val="002B6DB8"/>
    <w:rsid w:val="002C4172"/>
    <w:rsid w:val="002D1656"/>
    <w:rsid w:val="002E5725"/>
    <w:rsid w:val="002E6074"/>
    <w:rsid w:val="002F0D32"/>
    <w:rsid w:val="002F1BD3"/>
    <w:rsid w:val="00304CA7"/>
    <w:rsid w:val="00310C92"/>
    <w:rsid w:val="003240FD"/>
    <w:rsid w:val="00324E47"/>
    <w:rsid w:val="00326B03"/>
    <w:rsid w:val="00337CA2"/>
    <w:rsid w:val="00352181"/>
    <w:rsid w:val="00380B7F"/>
    <w:rsid w:val="00387F77"/>
    <w:rsid w:val="003920A4"/>
    <w:rsid w:val="00392890"/>
    <w:rsid w:val="00392DD5"/>
    <w:rsid w:val="003A0332"/>
    <w:rsid w:val="003C2727"/>
    <w:rsid w:val="003C30A5"/>
    <w:rsid w:val="003C460C"/>
    <w:rsid w:val="003C7F34"/>
    <w:rsid w:val="003D3663"/>
    <w:rsid w:val="003E33D2"/>
    <w:rsid w:val="003F06D9"/>
    <w:rsid w:val="003F2EC8"/>
    <w:rsid w:val="004012CC"/>
    <w:rsid w:val="00433B80"/>
    <w:rsid w:val="00442660"/>
    <w:rsid w:val="00446D01"/>
    <w:rsid w:val="00453A8E"/>
    <w:rsid w:val="00454722"/>
    <w:rsid w:val="00455EE5"/>
    <w:rsid w:val="00470A2D"/>
    <w:rsid w:val="00481A4C"/>
    <w:rsid w:val="00486D1C"/>
    <w:rsid w:val="0049117C"/>
    <w:rsid w:val="004962C0"/>
    <w:rsid w:val="004A3121"/>
    <w:rsid w:val="004B116D"/>
    <w:rsid w:val="004B4F01"/>
    <w:rsid w:val="004C37A2"/>
    <w:rsid w:val="004D2335"/>
    <w:rsid w:val="004D4C15"/>
    <w:rsid w:val="004E2AFB"/>
    <w:rsid w:val="00503517"/>
    <w:rsid w:val="00522535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54AE"/>
    <w:rsid w:val="00567540"/>
    <w:rsid w:val="005945EF"/>
    <w:rsid w:val="005947DB"/>
    <w:rsid w:val="005967F4"/>
    <w:rsid w:val="005A5C2B"/>
    <w:rsid w:val="005C1188"/>
    <w:rsid w:val="005C2D9F"/>
    <w:rsid w:val="005C56AA"/>
    <w:rsid w:val="005D1699"/>
    <w:rsid w:val="005D311F"/>
    <w:rsid w:val="005D482D"/>
    <w:rsid w:val="005E7B53"/>
    <w:rsid w:val="005F2D1A"/>
    <w:rsid w:val="005F7EA0"/>
    <w:rsid w:val="00601B50"/>
    <w:rsid w:val="00605F35"/>
    <w:rsid w:val="00606F6F"/>
    <w:rsid w:val="00621728"/>
    <w:rsid w:val="00642A9B"/>
    <w:rsid w:val="006436AA"/>
    <w:rsid w:val="00660645"/>
    <w:rsid w:val="00665847"/>
    <w:rsid w:val="00686011"/>
    <w:rsid w:val="00696E24"/>
    <w:rsid w:val="006A1DF1"/>
    <w:rsid w:val="006B6735"/>
    <w:rsid w:val="006D5170"/>
    <w:rsid w:val="006D6CEC"/>
    <w:rsid w:val="00701453"/>
    <w:rsid w:val="00704859"/>
    <w:rsid w:val="00714688"/>
    <w:rsid w:val="007149EE"/>
    <w:rsid w:val="00725261"/>
    <w:rsid w:val="007407EE"/>
    <w:rsid w:val="007C09F4"/>
    <w:rsid w:val="007C466D"/>
    <w:rsid w:val="007C73D6"/>
    <w:rsid w:val="007D5EFC"/>
    <w:rsid w:val="007D710D"/>
    <w:rsid w:val="007D78CF"/>
    <w:rsid w:val="007F13CA"/>
    <w:rsid w:val="007F6863"/>
    <w:rsid w:val="007F7CB5"/>
    <w:rsid w:val="0080291E"/>
    <w:rsid w:val="008039DE"/>
    <w:rsid w:val="008277D3"/>
    <w:rsid w:val="00827C92"/>
    <w:rsid w:val="00834123"/>
    <w:rsid w:val="008613DF"/>
    <w:rsid w:val="008665E2"/>
    <w:rsid w:val="00870929"/>
    <w:rsid w:val="00876A76"/>
    <w:rsid w:val="008826FF"/>
    <w:rsid w:val="00883441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142AD"/>
    <w:rsid w:val="00920AE8"/>
    <w:rsid w:val="00950556"/>
    <w:rsid w:val="009508ED"/>
    <w:rsid w:val="00952892"/>
    <w:rsid w:val="00972402"/>
    <w:rsid w:val="009831FF"/>
    <w:rsid w:val="009926DA"/>
    <w:rsid w:val="00995285"/>
    <w:rsid w:val="009959B3"/>
    <w:rsid w:val="009B2262"/>
    <w:rsid w:val="009C15CE"/>
    <w:rsid w:val="009E2AF7"/>
    <w:rsid w:val="00A21623"/>
    <w:rsid w:val="00A32F7B"/>
    <w:rsid w:val="00A33F6C"/>
    <w:rsid w:val="00A369FB"/>
    <w:rsid w:val="00A514AC"/>
    <w:rsid w:val="00A52D9A"/>
    <w:rsid w:val="00A55239"/>
    <w:rsid w:val="00A57270"/>
    <w:rsid w:val="00A73C57"/>
    <w:rsid w:val="00A753F2"/>
    <w:rsid w:val="00A82A41"/>
    <w:rsid w:val="00AA0648"/>
    <w:rsid w:val="00AA7821"/>
    <w:rsid w:val="00AB07C1"/>
    <w:rsid w:val="00AC4E5E"/>
    <w:rsid w:val="00AE4D58"/>
    <w:rsid w:val="00AF6E47"/>
    <w:rsid w:val="00B03267"/>
    <w:rsid w:val="00B10B69"/>
    <w:rsid w:val="00B15217"/>
    <w:rsid w:val="00B22E75"/>
    <w:rsid w:val="00B235C0"/>
    <w:rsid w:val="00B250C5"/>
    <w:rsid w:val="00B25EEC"/>
    <w:rsid w:val="00B26396"/>
    <w:rsid w:val="00B46921"/>
    <w:rsid w:val="00B516E7"/>
    <w:rsid w:val="00B52B94"/>
    <w:rsid w:val="00B5386E"/>
    <w:rsid w:val="00B63AB9"/>
    <w:rsid w:val="00B662F0"/>
    <w:rsid w:val="00B66C15"/>
    <w:rsid w:val="00B84D30"/>
    <w:rsid w:val="00BB234A"/>
    <w:rsid w:val="00BB3859"/>
    <w:rsid w:val="00BD0237"/>
    <w:rsid w:val="00BE1AA8"/>
    <w:rsid w:val="00BE73D5"/>
    <w:rsid w:val="00BF2E52"/>
    <w:rsid w:val="00BF398F"/>
    <w:rsid w:val="00C01AC4"/>
    <w:rsid w:val="00C16D16"/>
    <w:rsid w:val="00C3086E"/>
    <w:rsid w:val="00C441D9"/>
    <w:rsid w:val="00C5522F"/>
    <w:rsid w:val="00C7168F"/>
    <w:rsid w:val="00C801CE"/>
    <w:rsid w:val="00C84C0B"/>
    <w:rsid w:val="00CA009D"/>
    <w:rsid w:val="00CA2596"/>
    <w:rsid w:val="00CB1A6F"/>
    <w:rsid w:val="00CB7270"/>
    <w:rsid w:val="00CC6D29"/>
    <w:rsid w:val="00CE7690"/>
    <w:rsid w:val="00D2238F"/>
    <w:rsid w:val="00D37257"/>
    <w:rsid w:val="00D41EB1"/>
    <w:rsid w:val="00D439FA"/>
    <w:rsid w:val="00D52495"/>
    <w:rsid w:val="00D536B3"/>
    <w:rsid w:val="00D706D5"/>
    <w:rsid w:val="00D7520F"/>
    <w:rsid w:val="00D87DA2"/>
    <w:rsid w:val="00DA3C27"/>
    <w:rsid w:val="00DA5760"/>
    <w:rsid w:val="00DB05A2"/>
    <w:rsid w:val="00DB1C82"/>
    <w:rsid w:val="00DB27F0"/>
    <w:rsid w:val="00DB346E"/>
    <w:rsid w:val="00DC6002"/>
    <w:rsid w:val="00DE4501"/>
    <w:rsid w:val="00DF443B"/>
    <w:rsid w:val="00DF68FB"/>
    <w:rsid w:val="00E01FB6"/>
    <w:rsid w:val="00E02F05"/>
    <w:rsid w:val="00E0455B"/>
    <w:rsid w:val="00E071D4"/>
    <w:rsid w:val="00E106B9"/>
    <w:rsid w:val="00E2558C"/>
    <w:rsid w:val="00E4588C"/>
    <w:rsid w:val="00E4653F"/>
    <w:rsid w:val="00E5190F"/>
    <w:rsid w:val="00E57A5E"/>
    <w:rsid w:val="00E644DF"/>
    <w:rsid w:val="00E64A04"/>
    <w:rsid w:val="00E72D1C"/>
    <w:rsid w:val="00E73424"/>
    <w:rsid w:val="00EB5C9A"/>
    <w:rsid w:val="00EB6B8A"/>
    <w:rsid w:val="00EC609E"/>
    <w:rsid w:val="00EC79CC"/>
    <w:rsid w:val="00ED29EB"/>
    <w:rsid w:val="00ED7E17"/>
    <w:rsid w:val="00F21924"/>
    <w:rsid w:val="00F31447"/>
    <w:rsid w:val="00F326F3"/>
    <w:rsid w:val="00F34C42"/>
    <w:rsid w:val="00F80EA0"/>
    <w:rsid w:val="00F84F37"/>
    <w:rsid w:val="00F85B7F"/>
    <w:rsid w:val="00FA6E6D"/>
    <w:rsid w:val="00FB23F8"/>
    <w:rsid w:val="00FB4A4E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3F52355E-F0AC-413F-A402-79B66031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  <w:style w:type="character" w:styleId="PlaceholderText">
    <w:name w:val="Placeholder Text"/>
    <w:basedOn w:val="DefaultParagraphFont"/>
    <w:uiPriority w:val="99"/>
    <w:semiHidden/>
    <w:rsid w:val="0005773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ED7DA-8FC9-459B-A9C2-B50D24CC8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https:/mul2-mia.gov.am/tasks/3427369/oneclick?token=752ae6ee549a957b26aa4f98692a37dc</cp:keywords>
  <dc:description/>
  <cp:lastModifiedBy>Lusine Sahakyan</cp:lastModifiedBy>
  <cp:revision>20</cp:revision>
  <cp:lastPrinted>2023-05-25T11:09:00Z</cp:lastPrinted>
  <dcterms:created xsi:type="dcterms:W3CDTF">2024-11-29T11:25:00Z</dcterms:created>
  <dcterms:modified xsi:type="dcterms:W3CDTF">2025-01-17T11:30:00Z</dcterms:modified>
</cp:coreProperties>
</file>